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5B1C0C" w:rsidRDefault="000769AC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5B1C0C" w:rsidRDefault="000769AC" w:rsidP="005B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FE" w:rsidRPr="005B1C0C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>УКАЗАНИЯ ЗА ПРОВЕЖДАНЕ И КРИТЕРИИ ЗА ОЦЕНЯВАНЕ ПРИ</w:t>
      </w:r>
    </w:p>
    <w:p w:rsidR="00B570FE" w:rsidRPr="005B1C0C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0FE" w:rsidRPr="00611402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40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ЗАЩИТА НА ДИПЛОМНА РАБОТА </w:t>
      </w:r>
    </w:p>
    <w:p w:rsidR="00B570FE" w:rsidRPr="005B1C0C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DFE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>ЗА СПЕЦИАЛНОСТ</w:t>
      </w:r>
      <w:r w:rsidR="00BA7DFE">
        <w:rPr>
          <w:rFonts w:ascii="Times New Roman" w:hAnsi="Times New Roman" w:cs="Times New Roman"/>
          <w:b/>
          <w:sz w:val="24"/>
          <w:szCs w:val="24"/>
        </w:rPr>
        <w:t>ИТЕ:</w:t>
      </w:r>
    </w:p>
    <w:p w:rsidR="00B570FE" w:rsidRDefault="00B570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 xml:space="preserve"> „ПЕДАГОГИКА НА МУЗИКАЛНОТО ИЗКУСТВО“</w:t>
      </w:r>
    </w:p>
    <w:p w:rsidR="00BA7DFE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FE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ИЗПЪЛНИТЕЛСКО ИЗКУСТВО – НАРОДНИ ИНСТРУМЕНТИ ИЛИ НАРОДНО ПЕЕНЕ</w:t>
      </w:r>
    </w:p>
    <w:p w:rsidR="00BA7DFE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DFE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ИЗПЪЛНИТЕЛСКО ИЗКУСТВО – ПОП И ДЖАЗ ПЕЕНЕ</w:t>
      </w:r>
    </w:p>
    <w:p w:rsidR="00BA7DFE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B9" w:rsidRDefault="00BA7DFE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ЕЛЕКТРОННИ ТЕХНОЛОГИИ В </w:t>
      </w:r>
      <w:r w:rsidR="00C15535">
        <w:rPr>
          <w:rFonts w:ascii="Times New Roman" w:hAnsi="Times New Roman" w:cs="Times New Roman"/>
          <w:b/>
          <w:sz w:val="24"/>
          <w:szCs w:val="24"/>
        </w:rPr>
        <w:t>МУЗИКАТА</w:t>
      </w:r>
    </w:p>
    <w:p w:rsidR="00BB46B9" w:rsidRPr="005B1C0C" w:rsidRDefault="00BB46B9" w:rsidP="005B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6D66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6D66F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B570FE" w:rsidRPr="005B1C0C" w:rsidRDefault="00B570FE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C" w:rsidRPr="005B1C0C" w:rsidRDefault="005B1C0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C" w:rsidRPr="005B1C0C" w:rsidRDefault="005B1C0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C" w:rsidRPr="005B1C0C" w:rsidRDefault="005B1C0C" w:rsidP="005B1C0C">
      <w:pPr>
        <w:pStyle w:val="ListParagraph"/>
        <w:numPr>
          <w:ilvl w:val="0"/>
          <w:numId w:val="42"/>
        </w:numPr>
        <w:jc w:val="both"/>
        <w:rPr>
          <w:b/>
        </w:rPr>
      </w:pPr>
      <w:r w:rsidRPr="005B1C0C">
        <w:rPr>
          <w:b/>
        </w:rPr>
        <w:t xml:space="preserve">Общи изисквания при защита на дипломна работа: </w:t>
      </w:r>
    </w:p>
    <w:p w:rsidR="005B1C0C" w:rsidRPr="005B1C0C" w:rsidRDefault="005B1C0C" w:rsidP="005B1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C0C" w:rsidRPr="005B1C0C" w:rsidRDefault="005B1C0C" w:rsidP="005B1C0C">
      <w:pPr>
        <w:pStyle w:val="ListParagraph"/>
        <w:numPr>
          <w:ilvl w:val="0"/>
          <w:numId w:val="40"/>
        </w:numPr>
      </w:pPr>
      <w:r w:rsidRPr="005B1C0C">
        <w:t xml:space="preserve"> Разработването на дипломна работа се разрешава на студенти, които: </w:t>
      </w:r>
    </w:p>
    <w:p w:rsidR="005B1C0C" w:rsidRPr="005B1C0C" w:rsidRDefault="005B1C0C" w:rsidP="005B1C0C">
      <w:pPr>
        <w:pStyle w:val="ListParagraph"/>
        <w:numPr>
          <w:ilvl w:val="0"/>
          <w:numId w:val="37"/>
        </w:numPr>
        <w:jc w:val="both"/>
      </w:pPr>
      <w:r w:rsidRPr="005B1C0C">
        <w:t xml:space="preserve">Към момента на подаването на молба до ръководителя на катедрата имат среден успех </w:t>
      </w:r>
      <w:r w:rsidRPr="005B1C0C">
        <w:rPr>
          <w:b/>
        </w:rPr>
        <w:t>Много добър /4.50/</w:t>
      </w:r>
      <w:r w:rsidRPr="005B1C0C">
        <w:t xml:space="preserve">, утвърден с решение на Факултетния съвет; </w:t>
      </w:r>
    </w:p>
    <w:p w:rsidR="005B1C0C" w:rsidRPr="005B1C0C" w:rsidRDefault="005B1C0C" w:rsidP="005B1C0C">
      <w:pPr>
        <w:pStyle w:val="ListParagraph"/>
        <w:numPr>
          <w:ilvl w:val="0"/>
          <w:numId w:val="37"/>
        </w:numPr>
        <w:jc w:val="both"/>
      </w:pPr>
      <w:r w:rsidRPr="005B1C0C">
        <w:t xml:space="preserve">Са избрали тема и са определили обект за изследване; </w:t>
      </w:r>
    </w:p>
    <w:p w:rsidR="005B1C0C" w:rsidRPr="005B1C0C" w:rsidRDefault="005B1C0C" w:rsidP="005B1C0C">
      <w:pPr>
        <w:pStyle w:val="ListParagraph"/>
        <w:numPr>
          <w:ilvl w:val="0"/>
          <w:numId w:val="37"/>
        </w:numPr>
        <w:jc w:val="both"/>
      </w:pPr>
      <w:r w:rsidRPr="005B1C0C">
        <w:t xml:space="preserve">Имат съгласието на преподавателя – утвърден като научен ръководител на дипломанта с решение на катедрения съвет и носещ отговорността за разработването и изпълнението на изискванията за подобен труд 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>Дипломната работа трябва да отговаря на изискванията за този вид студентски разработки и спецификата на специалността.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>Студентите, сливащи трети и четвърти курс, подават молба за разработване на дипломна работа в края на зимния семестър на последната учебна година при условията на т.1 и т.2;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 xml:space="preserve">Разработването на дипломната работа се осъществява в съответствие с Правилника за образователните дейности, чл. 48, а именно: 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  <w:jc w:val="both"/>
      </w:pPr>
      <w:r w:rsidRPr="005B1C0C">
        <w:t xml:space="preserve">След разработването, дипломната работа се представя в катедрата за </w:t>
      </w:r>
      <w:r w:rsidRPr="005B1C0C">
        <w:rPr>
          <w:b/>
        </w:rPr>
        <w:t>обсъждане</w:t>
      </w:r>
      <w:r w:rsidRPr="006D66F5">
        <w:rPr>
          <w:lang w:val="ru-RU"/>
        </w:rPr>
        <w:t xml:space="preserve">, не по-късно от </w:t>
      </w:r>
      <w:r w:rsidRPr="006D66F5">
        <w:rPr>
          <w:b/>
          <w:lang w:val="ru-RU"/>
        </w:rPr>
        <w:t>един месец преди публичната защита</w:t>
      </w:r>
      <w:r w:rsidRPr="005B1C0C">
        <w:t xml:space="preserve">; 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  <w:jc w:val="both"/>
      </w:pPr>
      <w:r w:rsidRPr="005B1C0C">
        <w:t xml:space="preserve"> Научният ръководител декларира писмено, че дипломната работа е завършена и може да се допусне до защита. 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  <w:jc w:val="both"/>
      </w:pPr>
      <w:r w:rsidRPr="005B1C0C">
        <w:t>Дипломната работа се рецензира от преподавател, определен от катедрата, отговаряща за обучението, в срок не-по-късно от 1 месец преди датата на защитата, а предложенията за външни рецензенти се утвърждават от декана;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  <w:jc w:val="both"/>
      </w:pPr>
      <w:r w:rsidRPr="005B1C0C">
        <w:t>Рецензията трябва да бъде депозирана в катедрата не по-късно от 1 седмица преди защитата;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  <w:jc w:val="both"/>
      </w:pPr>
      <w:r w:rsidRPr="005B1C0C">
        <w:t xml:space="preserve"> В </w:t>
      </w:r>
      <w:r w:rsidRPr="005B1C0C">
        <w:rPr>
          <w:b/>
        </w:rPr>
        <w:t>седмицата преди защитата</w:t>
      </w:r>
      <w:r w:rsidRPr="005B1C0C">
        <w:t xml:space="preserve">, дипломантът има право да се </w:t>
      </w:r>
      <w:r w:rsidRPr="005B1C0C">
        <w:rPr>
          <w:b/>
        </w:rPr>
        <w:t>запознае с рецензията</w:t>
      </w:r>
      <w:r w:rsidRPr="005B1C0C">
        <w:t>.</w:t>
      </w:r>
    </w:p>
    <w:p w:rsidR="005B1C0C" w:rsidRPr="005B1C0C" w:rsidRDefault="005B1C0C" w:rsidP="005B1C0C">
      <w:pPr>
        <w:pStyle w:val="ListParagraph"/>
        <w:numPr>
          <w:ilvl w:val="0"/>
          <w:numId w:val="38"/>
        </w:numPr>
      </w:pPr>
      <w:r w:rsidRPr="005B1C0C">
        <w:t xml:space="preserve">Защитата се насрочва след като дипломантът представи справка от учебен отдел, че е </w:t>
      </w:r>
      <w:r w:rsidRPr="005B1C0C">
        <w:rPr>
          <w:b/>
        </w:rPr>
        <w:t>положил всички семестриални изпити</w:t>
      </w:r>
      <w:r w:rsidRPr="005B1C0C">
        <w:t xml:space="preserve">. 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</w:pPr>
      <w:r w:rsidRPr="005B1C0C">
        <w:t xml:space="preserve">Защитата на дипломната работа протича по следния начин: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 xml:space="preserve">Председателят на изпитната комисия съобщава имената на дипломанта и темата на дипломната работа;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>Дипломантът представя експозе на дипломната работа в рамките на 7-8 минути;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lastRenderedPageBreak/>
        <w:t xml:space="preserve">След експозето се прочита рецензията на дипломната работа;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 xml:space="preserve">Членовете на изпитната комисия и евентуално присъстващите гости задават въпроси на дипломанта;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 xml:space="preserve">Дипломантът отговаря на зададените въпроси, като започва с отговор на въпросите, поставени от рецензента;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 xml:space="preserve">След отговорите следват изказвания; </w:t>
      </w:r>
    </w:p>
    <w:p w:rsidR="005B1C0C" w:rsidRPr="005B1C0C" w:rsidRDefault="005B1C0C" w:rsidP="005B1C0C">
      <w:pPr>
        <w:pStyle w:val="ListParagraph"/>
        <w:numPr>
          <w:ilvl w:val="0"/>
          <w:numId w:val="39"/>
        </w:numPr>
        <w:jc w:val="both"/>
      </w:pPr>
      <w:r w:rsidRPr="005B1C0C">
        <w:t>В края на процедурата се дава възможност на дипломанта за заключително изказване.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 xml:space="preserve">Защитите на дипломни работи са публични. 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>Оценките на проведените защити на дипломните работи се обсъждат и поставят на</w:t>
      </w:r>
      <w:r w:rsidR="008D1EDC">
        <w:t xml:space="preserve"> закрито заседание на комисията</w:t>
      </w:r>
      <w:r w:rsidRPr="005B1C0C">
        <w:t xml:space="preserve">. 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>Когато научният ръководител е член на изпитната комисия, той не участва в определянето на оценката на своя дипломант.</w:t>
      </w:r>
    </w:p>
    <w:p w:rsidR="005B1C0C" w:rsidRPr="005B1C0C" w:rsidRDefault="005B1C0C" w:rsidP="005B1C0C">
      <w:pPr>
        <w:pStyle w:val="ListParagraph"/>
        <w:numPr>
          <w:ilvl w:val="0"/>
          <w:numId w:val="40"/>
        </w:numPr>
        <w:jc w:val="both"/>
      </w:pPr>
      <w:r w:rsidRPr="005B1C0C">
        <w:t>Оценките, поставени от членовете на държавната изпитна  комисии, утвърдени със заповед на ректора, не подлежат на обжалване и преразглеждане.</w:t>
      </w:r>
    </w:p>
    <w:p w:rsidR="005B1C0C" w:rsidRPr="005B1C0C" w:rsidRDefault="005B1C0C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FE" w:rsidRPr="005B1C0C" w:rsidRDefault="00B570FE" w:rsidP="005B1C0C">
      <w:pPr>
        <w:pStyle w:val="ListParagraph"/>
        <w:numPr>
          <w:ilvl w:val="0"/>
          <w:numId w:val="41"/>
        </w:numPr>
        <w:jc w:val="both"/>
        <w:rPr>
          <w:b/>
        </w:rPr>
      </w:pPr>
      <w:r w:rsidRPr="005B1C0C">
        <w:rPr>
          <w:b/>
        </w:rPr>
        <w:t>Процедурата по защита на дипломната работа включва следните стъпки:</w:t>
      </w:r>
    </w:p>
    <w:p w:rsidR="00B570FE" w:rsidRPr="005B1C0C" w:rsidRDefault="00B570FE" w:rsidP="005B1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Представяне на дипломната работа от дипломанта с необходимите писмени или електронни илюстрации (с продължителност до 7 минути);</w:t>
      </w:r>
    </w:p>
    <w:p w:rsidR="00B570FE" w:rsidRPr="005B1C0C" w:rsidRDefault="00B570FE" w:rsidP="005B1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Прочитане на рецензията;</w:t>
      </w:r>
    </w:p>
    <w:p w:rsidR="00B570FE" w:rsidRPr="005B1C0C" w:rsidRDefault="00B570FE" w:rsidP="005B1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Поставяне на въпроси от членовете на ДИК във връзка с дипломната работа и от присъстващите; </w:t>
      </w:r>
    </w:p>
    <w:p w:rsidR="00B570FE" w:rsidRPr="005B1C0C" w:rsidRDefault="00446861" w:rsidP="005B1C0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Отговаряне</w:t>
      </w:r>
      <w:r w:rsidR="00B570FE" w:rsidRPr="005B1C0C">
        <w:rPr>
          <w:rFonts w:ascii="Times New Roman" w:hAnsi="Times New Roman" w:cs="Times New Roman"/>
          <w:sz w:val="24"/>
          <w:szCs w:val="24"/>
        </w:rPr>
        <w:t xml:space="preserve"> на посочените в рецензията забележки и/или препоръки и въпроси, в следния ред;</w:t>
      </w:r>
    </w:p>
    <w:p w:rsidR="00B570FE" w:rsidRPr="005B1C0C" w:rsidRDefault="00B570FE" w:rsidP="005B1C0C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на рецензента;</w:t>
      </w:r>
    </w:p>
    <w:p w:rsidR="00B570FE" w:rsidRPr="005B1C0C" w:rsidRDefault="00B570FE" w:rsidP="005B1C0C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на членовете на ДИК;</w:t>
      </w:r>
    </w:p>
    <w:p w:rsidR="00B570FE" w:rsidRPr="005B1C0C" w:rsidRDefault="00B570FE" w:rsidP="005B1C0C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на присъстващите;</w:t>
      </w:r>
    </w:p>
    <w:p w:rsidR="00B570FE" w:rsidRPr="005B1C0C" w:rsidRDefault="00B570FE" w:rsidP="005B1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0FE" w:rsidRPr="005B1C0C" w:rsidRDefault="00B570FE" w:rsidP="005B1C0C">
      <w:pPr>
        <w:pStyle w:val="ListParagraph"/>
        <w:numPr>
          <w:ilvl w:val="0"/>
          <w:numId w:val="41"/>
        </w:numPr>
        <w:jc w:val="both"/>
        <w:rPr>
          <w:u w:val="single"/>
          <w:lang w:val="ru-RU"/>
        </w:rPr>
      </w:pPr>
      <w:r w:rsidRPr="005B1C0C">
        <w:rPr>
          <w:b/>
          <w:u w:val="single"/>
        </w:rPr>
        <w:t>Писмените дипломни рабо</w:t>
      </w:r>
      <w:bookmarkStart w:id="0" w:name="_GoBack"/>
      <w:bookmarkEnd w:id="0"/>
      <w:r w:rsidRPr="005B1C0C">
        <w:rPr>
          <w:b/>
          <w:u w:val="single"/>
        </w:rPr>
        <w:t>ти</w:t>
      </w:r>
      <w:r w:rsidRPr="005B1C0C">
        <w:rPr>
          <w:u w:val="single"/>
        </w:rPr>
        <w:t xml:space="preserve"> се оценяват по следните критерии и показатели:</w:t>
      </w:r>
    </w:p>
    <w:p w:rsidR="00B570FE" w:rsidRPr="005B1C0C" w:rsidRDefault="00B570FE" w:rsidP="005B1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B1C0C">
        <w:rPr>
          <w:rFonts w:ascii="Times New Roman" w:hAnsi="Times New Roman" w:cs="Times New Roman"/>
          <w:b/>
          <w:sz w:val="24"/>
          <w:szCs w:val="24"/>
        </w:rPr>
        <w:t>1/ Съответствие с изискванията:</w:t>
      </w:r>
    </w:p>
    <w:p w:rsidR="00B570FE" w:rsidRPr="005B1C0C" w:rsidRDefault="00B570FE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ab/>
      </w:r>
      <w:r w:rsidRPr="005B1C0C">
        <w:rPr>
          <w:rFonts w:ascii="Times New Roman" w:hAnsi="Times New Roman" w:cs="Times New Roman"/>
          <w:sz w:val="24"/>
          <w:szCs w:val="24"/>
        </w:rPr>
        <w:t>1.1. Съобразно избраната тема, поставените целите и  задачи.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1.2. На Указанията относно съдържание, обем и структура.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2/ </w:t>
      </w:r>
      <w:r w:rsidRPr="005B1C0C">
        <w:rPr>
          <w:rFonts w:ascii="Times New Roman" w:hAnsi="Times New Roman" w:cs="Times New Roman"/>
          <w:b/>
          <w:sz w:val="24"/>
          <w:szCs w:val="24"/>
        </w:rPr>
        <w:t>Съдържателност на работата</w:t>
      </w:r>
      <w:r w:rsidRPr="005B1C0C">
        <w:rPr>
          <w:rFonts w:ascii="Times New Roman" w:hAnsi="Times New Roman" w:cs="Times New Roman"/>
          <w:sz w:val="24"/>
          <w:szCs w:val="24"/>
        </w:rPr>
        <w:t>: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2.1. Пълнота и логичност на изложението.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2.2. Демонстрирано познаване на теорията и практиката в съответната област.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2.3. Задълбоченост на анализите.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2.4. Оригиналност на предложенията за усъвършенстване.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2.5. Обоснованост на предложенията.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3/ </w:t>
      </w:r>
      <w:r w:rsidRPr="005B1C0C">
        <w:rPr>
          <w:rFonts w:ascii="Times New Roman" w:hAnsi="Times New Roman" w:cs="Times New Roman"/>
          <w:b/>
          <w:sz w:val="24"/>
          <w:szCs w:val="24"/>
        </w:rPr>
        <w:t>Техническо оформление на работата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3.1.</w:t>
      </w:r>
      <w:r w:rsidRPr="005B1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C0C">
        <w:rPr>
          <w:rFonts w:ascii="Times New Roman" w:hAnsi="Times New Roman" w:cs="Times New Roman"/>
          <w:sz w:val="24"/>
          <w:szCs w:val="24"/>
        </w:rPr>
        <w:t>Оформление на текстовата част (стил и език, правопис, печатни грешки и др.)</w:t>
      </w:r>
      <w:r w:rsidRPr="005B1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3.2. Оформление на графичната част (графики, диаграми, приложения и др.)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FE" w:rsidRPr="005B1C0C" w:rsidRDefault="00B570FE" w:rsidP="005B1C0C">
      <w:pPr>
        <w:pStyle w:val="ListParagraph"/>
        <w:numPr>
          <w:ilvl w:val="0"/>
          <w:numId w:val="41"/>
        </w:numPr>
        <w:jc w:val="both"/>
        <w:rPr>
          <w:u w:val="single"/>
        </w:rPr>
      </w:pPr>
      <w:r w:rsidRPr="005B1C0C">
        <w:rPr>
          <w:b/>
          <w:u w:val="single"/>
        </w:rPr>
        <w:t>Устното представяне и защита на дипломните работи</w:t>
      </w:r>
      <w:r w:rsidRPr="005B1C0C">
        <w:rPr>
          <w:u w:val="single"/>
        </w:rPr>
        <w:t xml:space="preserve"> се оценява по следните критерии и показатели: 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1/ </w:t>
      </w:r>
      <w:r w:rsidRPr="005B1C0C">
        <w:rPr>
          <w:rFonts w:ascii="Times New Roman" w:hAnsi="Times New Roman" w:cs="Times New Roman"/>
          <w:b/>
          <w:sz w:val="24"/>
          <w:szCs w:val="24"/>
        </w:rPr>
        <w:t>Представяне по същество</w:t>
      </w:r>
      <w:r w:rsidRPr="005B1C0C">
        <w:rPr>
          <w:rFonts w:ascii="Times New Roman" w:hAnsi="Times New Roman" w:cs="Times New Roman"/>
          <w:sz w:val="24"/>
          <w:szCs w:val="24"/>
        </w:rPr>
        <w:t>:</w:t>
      </w:r>
    </w:p>
    <w:p w:rsidR="00B570FE" w:rsidRPr="005B1C0C" w:rsidRDefault="00B570FE" w:rsidP="005B1C0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Общо впечатление за яснота, стегнатост и увереност на презентацията.</w:t>
      </w:r>
    </w:p>
    <w:p w:rsidR="00B570FE" w:rsidRPr="005B1C0C" w:rsidRDefault="00B570FE" w:rsidP="005B1C0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Цялостно и точно представяне на дипломната работа.</w:t>
      </w:r>
    </w:p>
    <w:p w:rsidR="00B570FE" w:rsidRPr="005B1C0C" w:rsidRDefault="00B570FE" w:rsidP="005B1C0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Демонстрирано разбиране на проблемите в изследваната организация и на подходите за решението им.</w:t>
      </w:r>
    </w:p>
    <w:p w:rsidR="00B570FE" w:rsidRPr="005B1C0C" w:rsidRDefault="00B570FE" w:rsidP="005B1C0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Умело използване на илюстративните материали.</w:t>
      </w:r>
    </w:p>
    <w:p w:rsidR="00B570FE" w:rsidRPr="005B1C0C" w:rsidRDefault="00B570FE" w:rsidP="005B1C0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Правилно и точно отговаряне на зададените въпроси.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 xml:space="preserve">2/ </w:t>
      </w:r>
      <w:r w:rsidRPr="005B1C0C">
        <w:rPr>
          <w:rFonts w:ascii="Times New Roman" w:hAnsi="Times New Roman" w:cs="Times New Roman"/>
          <w:b/>
          <w:sz w:val="24"/>
          <w:szCs w:val="24"/>
        </w:rPr>
        <w:t>Техническо представяне</w:t>
      </w:r>
      <w:r w:rsidRPr="005B1C0C">
        <w:rPr>
          <w:rFonts w:ascii="Times New Roman" w:hAnsi="Times New Roman" w:cs="Times New Roman"/>
          <w:sz w:val="24"/>
          <w:szCs w:val="24"/>
        </w:rPr>
        <w:t>: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2.1. Качество на нагледните материали.</w:t>
      </w:r>
    </w:p>
    <w:p w:rsidR="00B570FE" w:rsidRPr="005B1C0C" w:rsidRDefault="00B570FE" w:rsidP="005B1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2.2. Количество на нагледните материали за презентация.</w:t>
      </w:r>
    </w:p>
    <w:p w:rsidR="00B570FE" w:rsidRPr="005B1C0C" w:rsidRDefault="00B570FE" w:rsidP="005B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b/>
          <w:sz w:val="24"/>
          <w:szCs w:val="24"/>
        </w:rPr>
        <w:t>Оценяването на писмените дипломни работи</w:t>
      </w:r>
      <w:r w:rsidRPr="005B1C0C">
        <w:rPr>
          <w:rFonts w:ascii="Times New Roman" w:hAnsi="Times New Roman" w:cs="Times New Roman"/>
          <w:sz w:val="24"/>
          <w:szCs w:val="24"/>
        </w:rPr>
        <w:t xml:space="preserve"> се извършва по точкова система. Максимално възможният брой точки е 27 въз основа на определени диапазони и оценки, получени посредством усреднените  стойности на точките, дадени от членовете на комисията: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При среден брой 21,7 и повече точки (над 80 % от максималния) - отличен 6;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19 - 21,6 точки (над 70 %) – много добър 5;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16,3 - 18,9 точки (над 60 %) – добър 4;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13,6 - 16,2 точки (над 50 %) – среден 3.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За оценяване на устната защита при максимален брой точки 21 са приети аналогично следните диапазони и оценки: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При среден брой 16,9 и повече точки (над 80 % от максималния) – отличен 6;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14,8 - 16,8 точки (над 70 %) – много добър 5;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12,7 - 14,7 точки (над 60 %) – добър 4;</w:t>
      </w:r>
    </w:p>
    <w:p w:rsidR="00B570FE" w:rsidRPr="005B1C0C" w:rsidRDefault="00B570FE" w:rsidP="005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C0C">
        <w:rPr>
          <w:rFonts w:ascii="Times New Roman" w:hAnsi="Times New Roman" w:cs="Times New Roman"/>
          <w:sz w:val="24"/>
          <w:szCs w:val="24"/>
        </w:rPr>
        <w:t>10,6 - 12,6 точки (над 50 %) – среден 3.</w:t>
      </w:r>
    </w:p>
    <w:p w:rsidR="000769AC" w:rsidRPr="005B1C0C" w:rsidRDefault="000769AC" w:rsidP="005B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69AC" w:rsidRPr="005B1C0C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B9" w:rsidRDefault="00EE46B9" w:rsidP="00C11896">
      <w:pPr>
        <w:spacing w:after="0" w:line="240" w:lineRule="auto"/>
      </w:pPr>
      <w:r>
        <w:separator/>
      </w:r>
    </w:p>
  </w:endnote>
  <w:endnote w:type="continuationSeparator" w:id="0">
    <w:p w:rsidR="00EE46B9" w:rsidRDefault="00EE46B9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B9" w:rsidRDefault="00EE46B9" w:rsidP="00C11896">
      <w:pPr>
        <w:spacing w:after="0" w:line="240" w:lineRule="auto"/>
      </w:pPr>
      <w:r>
        <w:separator/>
      </w:r>
    </w:p>
  </w:footnote>
  <w:footnote w:type="continuationSeparator" w:id="0">
    <w:p w:rsidR="00EE46B9" w:rsidRDefault="00EE46B9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09" w:rsidRDefault="00334309" w:rsidP="0033430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</w:t>
    </w:r>
    <w:r w:rsidRPr="00E957F9">
      <w:rPr>
        <w:rFonts w:ascii="Times New Roman" w:hAnsi="Times New Roman" w:cs="Times New Roman"/>
        <w:lang w:val="ru-RU"/>
      </w:rPr>
      <w:t>и</w:t>
    </w:r>
    <w:r>
      <w:rPr>
        <w:rFonts w:ascii="Times New Roman" w:hAnsi="Times New Roman" w:cs="Times New Roman"/>
      </w:rPr>
      <w:t xml:space="preserve"> „ПМИ; „Народни инструменти или народно пеене“; „Поп и джаз пеене“</w:t>
    </w:r>
  </w:p>
  <w:p w:rsidR="00E957F9" w:rsidRPr="00334309" w:rsidRDefault="006D66F5" w:rsidP="0033430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334309" w:rsidRDefault="00334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D9F"/>
    <w:multiLevelType w:val="hybridMultilevel"/>
    <w:tmpl w:val="997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7C32"/>
    <w:multiLevelType w:val="hybridMultilevel"/>
    <w:tmpl w:val="C2C22000"/>
    <w:lvl w:ilvl="0" w:tplc="5B4838B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7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0BEE"/>
    <w:multiLevelType w:val="hybridMultilevel"/>
    <w:tmpl w:val="0B90EC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A3B06"/>
    <w:multiLevelType w:val="multilevel"/>
    <w:tmpl w:val="217853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29432D9"/>
    <w:multiLevelType w:val="hybridMultilevel"/>
    <w:tmpl w:val="3148FB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F6EB7"/>
    <w:multiLevelType w:val="hybridMultilevel"/>
    <w:tmpl w:val="94D2D34A"/>
    <w:lvl w:ilvl="0" w:tplc="603C46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4169"/>
    <w:multiLevelType w:val="hybridMultilevel"/>
    <w:tmpl w:val="4E660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5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82A25"/>
    <w:multiLevelType w:val="hybridMultilevel"/>
    <w:tmpl w:val="1EE45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F766D"/>
    <w:multiLevelType w:val="hybridMultilevel"/>
    <w:tmpl w:val="18D61C3C"/>
    <w:lvl w:ilvl="0" w:tplc="C7406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21"/>
  </w:num>
  <w:num w:numId="5">
    <w:abstractNumId w:val="27"/>
  </w:num>
  <w:num w:numId="6">
    <w:abstractNumId w:val="19"/>
  </w:num>
  <w:num w:numId="7">
    <w:abstractNumId w:val="24"/>
  </w:num>
  <w:num w:numId="8">
    <w:abstractNumId w:val="6"/>
  </w:num>
  <w:num w:numId="9">
    <w:abstractNumId w:val="4"/>
  </w:num>
  <w:num w:numId="10">
    <w:abstractNumId w:val="30"/>
  </w:num>
  <w:num w:numId="11">
    <w:abstractNumId w:val="12"/>
  </w:num>
  <w:num w:numId="12">
    <w:abstractNumId w:val="41"/>
  </w:num>
  <w:num w:numId="13">
    <w:abstractNumId w:val="31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38"/>
  </w:num>
  <w:num w:numId="19">
    <w:abstractNumId w:val="25"/>
  </w:num>
  <w:num w:numId="20">
    <w:abstractNumId w:val="13"/>
  </w:num>
  <w:num w:numId="21">
    <w:abstractNumId w:val="39"/>
  </w:num>
  <w:num w:numId="22">
    <w:abstractNumId w:val="14"/>
  </w:num>
  <w:num w:numId="23">
    <w:abstractNumId w:val="17"/>
  </w:num>
  <w:num w:numId="24">
    <w:abstractNumId w:val="33"/>
  </w:num>
  <w:num w:numId="25">
    <w:abstractNumId w:val="40"/>
  </w:num>
  <w:num w:numId="26">
    <w:abstractNumId w:val="15"/>
  </w:num>
  <w:num w:numId="27">
    <w:abstractNumId w:val="1"/>
  </w:num>
  <w:num w:numId="28">
    <w:abstractNumId w:val="5"/>
  </w:num>
  <w:num w:numId="29">
    <w:abstractNumId w:val="0"/>
  </w:num>
  <w:num w:numId="30">
    <w:abstractNumId w:val="34"/>
  </w:num>
  <w:num w:numId="31">
    <w:abstractNumId w:val="16"/>
  </w:num>
  <w:num w:numId="32">
    <w:abstractNumId w:val="36"/>
  </w:num>
  <w:num w:numId="33">
    <w:abstractNumId w:val="28"/>
  </w:num>
  <w:num w:numId="34">
    <w:abstractNumId w:val="9"/>
  </w:num>
  <w:num w:numId="35">
    <w:abstractNumId w:val="10"/>
  </w:num>
  <w:num w:numId="36">
    <w:abstractNumId w:val="18"/>
  </w:num>
  <w:num w:numId="37">
    <w:abstractNumId w:val="23"/>
  </w:num>
  <w:num w:numId="38">
    <w:abstractNumId w:val="26"/>
  </w:num>
  <w:num w:numId="39">
    <w:abstractNumId w:val="2"/>
  </w:num>
  <w:num w:numId="40">
    <w:abstractNumId w:val="8"/>
  </w:num>
  <w:num w:numId="41">
    <w:abstractNumId w:val="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5336"/>
    <w:rsid w:val="000769AC"/>
    <w:rsid w:val="001348E9"/>
    <w:rsid w:val="002517D6"/>
    <w:rsid w:val="00334309"/>
    <w:rsid w:val="003346BE"/>
    <w:rsid w:val="00342400"/>
    <w:rsid w:val="00446861"/>
    <w:rsid w:val="00531E11"/>
    <w:rsid w:val="005811E9"/>
    <w:rsid w:val="005B1C0C"/>
    <w:rsid w:val="00602E3D"/>
    <w:rsid w:val="00611402"/>
    <w:rsid w:val="006D66F5"/>
    <w:rsid w:val="007722AB"/>
    <w:rsid w:val="008D1EDC"/>
    <w:rsid w:val="009D67E7"/>
    <w:rsid w:val="00A31F41"/>
    <w:rsid w:val="00A93F65"/>
    <w:rsid w:val="00B570FE"/>
    <w:rsid w:val="00BA7DFE"/>
    <w:rsid w:val="00BB46B9"/>
    <w:rsid w:val="00C11896"/>
    <w:rsid w:val="00C15535"/>
    <w:rsid w:val="00C27AC7"/>
    <w:rsid w:val="00CB6D55"/>
    <w:rsid w:val="00D26303"/>
    <w:rsid w:val="00D756D5"/>
    <w:rsid w:val="00DB4338"/>
    <w:rsid w:val="00E556A8"/>
    <w:rsid w:val="00E957F9"/>
    <w:rsid w:val="00EE46B9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4</cp:revision>
  <cp:lastPrinted>2020-12-18T11:02:00Z</cp:lastPrinted>
  <dcterms:created xsi:type="dcterms:W3CDTF">2022-05-27T12:39:00Z</dcterms:created>
  <dcterms:modified xsi:type="dcterms:W3CDTF">2022-06-28T06:34:00Z</dcterms:modified>
</cp:coreProperties>
</file>